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6AC" w:rsidRDefault="00AC50AF">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1076AC" w:rsidRDefault="00AC50AF">
      <w:pPr>
        <w:rPr>
          <w:rFonts w:ascii="Verdana" w:eastAsia="Times New Roman" w:hAnsi="Verdana"/>
          <w:sz w:val="18"/>
          <w:szCs w:val="18"/>
        </w:rPr>
      </w:pPr>
      <w:r>
        <w:rPr>
          <w:rFonts w:ascii="Verdana" w:eastAsia="Times New Roman" w:hAnsi="Verdana"/>
          <w:b/>
          <w:bCs/>
          <w:sz w:val="18"/>
          <w:szCs w:val="18"/>
        </w:rPr>
        <w:t>Samenwerken met ouders</w:t>
      </w:r>
      <w:r>
        <w:rPr>
          <w:rFonts w:ascii="Verdana" w:eastAsia="Times New Roman" w:hAnsi="Verdana"/>
          <w:sz w:val="18"/>
          <w:szCs w:val="18"/>
        </w:rPr>
        <w:br/>
        <w:t>Werken met kinderen en jongeren betekent ook werken met ouders. In deze cursus leer je hoe je een goede samenwerkingsrelatie opbouwt met ouders wanneer die niet van nature ontstaat. Je oefent met je houding en gesprekstechnieken, zodat je toch kunt binnenkomen en aansluiten bij ouders die lastig te bereiken zijn.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krijgt inzicht in het ouderschap vanuit de positie van de ouder. Tevens ervaar je met welke houding en gesprekstechnieken je toch binnenkomt en aansluit bij ouders die lastig te bereiken zijn.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Toegepast psycholoog, POH-GGZ, Sociaal psychiatrisch verpleegkundige, Jeugdverpleegkundige, Hbo-verpleegkundige, Mbo-verpleegkundige, Jeugdzorgwerker, Sociaal pedagogisch hulpverlener, Sociaal pedagogisch werker, Maatschappelijk werker, Vaktherapeut en Speltherapeut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Het eerste deel van de cursus staat in het teken van kennis over buffers van ouderschap en de ouderbegeleidende positie. Vervolgens wordt actief de vertaling gemaakt naar jouw eigen praktijk. Een trainingsacteur laat je ervaren wat het effect is van verschillende manieren waarop je ouders benadert. Dit draagt aanzienlijk bij aan het implementeren van een oudergerichte benadering in jouw dagelijkse gesprekken met ouders.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r>
      <w:r w:rsidR="00D918E6" w:rsidRPr="00D918E6">
        <w:rPr>
          <w:rFonts w:ascii="Verdana" w:hAnsi="Verdana" w:cs="Arial"/>
          <w:sz w:val="18"/>
          <w:szCs w:val="18"/>
          <w:shd w:val="clear" w:color="auto" w:fill="FFFFFF"/>
        </w:rPr>
        <w:t>Anne Koning is systeem</w:t>
      </w:r>
      <w:r w:rsidR="00D918E6" w:rsidRPr="00D918E6">
        <w:rPr>
          <w:rFonts w:ascii="Verdana" w:hAnsi="Verdana" w:cs="Arial"/>
          <w:sz w:val="18"/>
          <w:szCs w:val="18"/>
          <w:shd w:val="clear" w:color="auto" w:fill="FFFFFF"/>
        </w:rPr>
        <w:softHyphen/>
        <w:t>thera</w:t>
      </w:r>
      <w:r w:rsidR="00D918E6" w:rsidRPr="00D918E6">
        <w:rPr>
          <w:rFonts w:ascii="Verdana" w:hAnsi="Verdana" w:cs="Arial"/>
          <w:sz w:val="18"/>
          <w:szCs w:val="18"/>
          <w:shd w:val="clear" w:color="auto" w:fill="FFFFFF"/>
        </w:rPr>
        <w:softHyphen/>
        <w:t>peut en is werk</w:t>
      </w:r>
      <w:r w:rsidR="00D918E6" w:rsidRPr="00D918E6">
        <w:rPr>
          <w:rFonts w:ascii="Verdana" w:hAnsi="Verdana" w:cs="Arial"/>
          <w:sz w:val="18"/>
          <w:szCs w:val="18"/>
          <w:shd w:val="clear" w:color="auto" w:fill="FFFFFF"/>
        </w:rPr>
        <w:softHyphen/>
        <w:t>zaam in eigen prak</w:t>
      </w:r>
      <w:r w:rsidR="00D918E6" w:rsidRPr="00D918E6">
        <w:rPr>
          <w:rFonts w:ascii="Verdana" w:hAnsi="Verdana" w:cs="Arial"/>
          <w:sz w:val="18"/>
          <w:szCs w:val="18"/>
          <w:shd w:val="clear" w:color="auto" w:fill="FFFFFF"/>
        </w:rPr>
        <w:softHyphen/>
        <w:t>tijk. Zij heeft werkervaring in de kinder- en jeugd</w:t>
      </w:r>
      <w:r w:rsidR="00D918E6" w:rsidRPr="00D918E6">
        <w:rPr>
          <w:rFonts w:ascii="Verdana" w:hAnsi="Verdana" w:cs="Arial"/>
          <w:sz w:val="18"/>
          <w:szCs w:val="18"/>
          <w:shd w:val="clear" w:color="auto" w:fill="FFFFFF"/>
        </w:rPr>
        <w:softHyphen/>
        <w:t>psychia</w:t>
      </w:r>
      <w:r w:rsidR="00D918E6" w:rsidRPr="00D918E6">
        <w:rPr>
          <w:rFonts w:ascii="Verdana" w:hAnsi="Verdana" w:cs="Arial"/>
          <w:sz w:val="18"/>
          <w:szCs w:val="18"/>
          <w:shd w:val="clear" w:color="auto" w:fill="FFFFFF"/>
        </w:rPr>
        <w:softHyphen/>
        <w:t>trie, de jeugdhulp</w:t>
      </w:r>
      <w:r w:rsidR="00D918E6" w:rsidRPr="00D918E6">
        <w:rPr>
          <w:rFonts w:ascii="Verdana" w:hAnsi="Verdana" w:cs="Arial"/>
          <w:sz w:val="18"/>
          <w:szCs w:val="18"/>
          <w:shd w:val="clear" w:color="auto" w:fill="FFFFFF"/>
        </w:rPr>
        <w:softHyphen/>
        <w:t>ver</w:t>
      </w:r>
      <w:r w:rsidR="00D918E6" w:rsidRPr="00D918E6">
        <w:rPr>
          <w:rFonts w:ascii="Verdana" w:hAnsi="Verdana" w:cs="Arial"/>
          <w:sz w:val="18"/>
          <w:szCs w:val="18"/>
          <w:shd w:val="clear" w:color="auto" w:fill="FFFFFF"/>
        </w:rPr>
        <w:softHyphen/>
        <w:t>le</w:t>
      </w:r>
      <w:r w:rsidR="00D918E6" w:rsidRPr="00D918E6">
        <w:rPr>
          <w:rFonts w:ascii="Verdana" w:hAnsi="Verdana" w:cs="Arial"/>
          <w:sz w:val="18"/>
          <w:szCs w:val="18"/>
          <w:shd w:val="clear" w:color="auto" w:fill="FFFFFF"/>
        </w:rPr>
        <w:softHyphen/>
        <w:t>ning en de vrouwenopvang.</w:t>
      </w:r>
      <w:bookmarkStart w:id="0" w:name="_GoBack"/>
      <w:bookmarkEnd w:id="0"/>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1076AC">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AF"/>
    <w:rsid w:val="001076AC"/>
    <w:rsid w:val="00AC50AF"/>
    <w:rsid w:val="00D918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A2B7"/>
  <w15:chartTrackingRefBased/>
  <w15:docId w15:val="{53F3E6E6-DD17-479F-8C9D-366046E3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Ballontekst">
    <w:name w:val="Balloon Text"/>
    <w:basedOn w:val="Standaard"/>
    <w:link w:val="BallontekstChar"/>
    <w:uiPriority w:val="99"/>
    <w:semiHidden/>
    <w:unhideWhenUsed/>
    <w:rsid w:val="00AC50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50A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Anne Burer</cp:lastModifiedBy>
  <cp:revision>3</cp:revision>
  <dcterms:created xsi:type="dcterms:W3CDTF">2019-03-27T08:36:00Z</dcterms:created>
  <dcterms:modified xsi:type="dcterms:W3CDTF">2019-12-10T09:25:00Z</dcterms:modified>
</cp:coreProperties>
</file>